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596E" w14:textId="1929E8B4" w:rsidR="008039C2" w:rsidRPr="008974FE" w:rsidRDefault="008039C2" w:rsidP="009B43BD">
      <w:pPr>
        <w:rPr>
          <w:rFonts w:ascii="Arial" w:hAnsi="Arial" w:cs="Arial"/>
          <w:b/>
          <w:color w:val="000000"/>
          <w:sz w:val="28"/>
          <w:szCs w:val="28"/>
          <w:lang w:val="en-US"/>
        </w:rPr>
      </w:pPr>
      <w:bookmarkStart w:id="0" w:name="jiii0zrd8c2c" w:colFirst="0" w:colLast="0"/>
      <w:bookmarkStart w:id="1" w:name="_iqtvpzbkyluc" w:colFirst="0" w:colLast="0"/>
      <w:bookmarkEnd w:id="0"/>
      <w:bookmarkEnd w:id="1"/>
      <w:r w:rsidRPr="008974FE">
        <w:rPr>
          <w:rFonts w:ascii="Arial" w:hAnsi="Arial" w:cs="Arial"/>
          <w:b/>
          <w:color w:val="000000"/>
          <w:sz w:val="28"/>
          <w:szCs w:val="28"/>
          <w:lang w:val="en-US"/>
        </w:rPr>
        <w:t xml:space="preserve">Lauterbach </w:t>
      </w:r>
      <w:r>
        <w:rPr>
          <w:rFonts w:ascii="Arial" w:hAnsi="Arial" w:cs="Arial"/>
          <w:b/>
          <w:color w:val="000000"/>
          <w:sz w:val="28"/>
          <w:szCs w:val="28"/>
          <w:lang w:val="en-US"/>
        </w:rPr>
        <w:t>Speed</w:t>
      </w:r>
      <w:r w:rsidR="008E78C1">
        <w:rPr>
          <w:rFonts w:ascii="Arial" w:hAnsi="Arial" w:cs="Arial"/>
          <w:b/>
          <w:color w:val="000000"/>
          <w:sz w:val="28"/>
          <w:szCs w:val="28"/>
          <w:lang w:val="en-US"/>
        </w:rPr>
        <w:t>s</w:t>
      </w:r>
      <w:r>
        <w:rPr>
          <w:rFonts w:ascii="Arial" w:hAnsi="Arial" w:cs="Arial"/>
          <w:b/>
          <w:color w:val="000000"/>
          <w:sz w:val="28"/>
          <w:szCs w:val="28"/>
          <w:lang w:val="en-US"/>
        </w:rPr>
        <w:t xml:space="preserve"> Up Autonomous Driving in Software Defined Vehicles</w:t>
      </w:r>
      <w:r w:rsidR="008E78C1">
        <w:rPr>
          <w:rFonts w:ascii="Arial" w:hAnsi="Arial" w:cs="Arial"/>
          <w:b/>
          <w:color w:val="000000"/>
          <w:sz w:val="28"/>
          <w:szCs w:val="28"/>
          <w:lang w:val="en-US"/>
        </w:rPr>
        <w:t xml:space="preserve"> with Support for </w:t>
      </w:r>
      <w:r w:rsidR="009927A7">
        <w:rPr>
          <w:rFonts w:ascii="Arial" w:hAnsi="Arial" w:cs="Arial"/>
          <w:b/>
          <w:color w:val="000000"/>
          <w:sz w:val="28"/>
          <w:szCs w:val="28"/>
          <w:lang w:val="en-US"/>
        </w:rPr>
        <w:t>N</w:t>
      </w:r>
      <w:r w:rsidR="008E78C1">
        <w:rPr>
          <w:rFonts w:ascii="Arial" w:hAnsi="Arial" w:cs="Arial"/>
          <w:b/>
          <w:color w:val="000000"/>
          <w:sz w:val="28"/>
          <w:szCs w:val="28"/>
          <w:lang w:val="en-US"/>
        </w:rPr>
        <w:t>ew</w:t>
      </w:r>
      <w:r w:rsidR="004B57E1">
        <w:rPr>
          <w:rFonts w:ascii="Arial" w:hAnsi="Arial" w:cs="Arial"/>
          <w:b/>
          <w:color w:val="000000"/>
          <w:sz w:val="28"/>
          <w:szCs w:val="28"/>
          <w:lang w:val="en-US"/>
        </w:rPr>
        <w:t xml:space="preserve"> TDA5</w:t>
      </w:r>
      <w:r w:rsidR="008E78C1">
        <w:rPr>
          <w:rFonts w:ascii="Arial" w:hAnsi="Arial" w:cs="Arial"/>
          <w:b/>
          <w:color w:val="000000"/>
          <w:sz w:val="28"/>
          <w:szCs w:val="28"/>
          <w:lang w:val="en-US"/>
        </w:rPr>
        <w:t xml:space="preserve"> SoCs from Texas Instruments</w:t>
      </w:r>
    </w:p>
    <w:p w14:paraId="57C2B182" w14:textId="0128BABB" w:rsidR="008039C2" w:rsidRPr="008039C2" w:rsidRDefault="008039C2" w:rsidP="004A13F0">
      <w:pPr>
        <w:rPr>
          <w:rFonts w:ascii="Arial" w:hAnsi="Arial" w:cs="Arial"/>
          <w:bCs/>
          <w:i/>
          <w:iCs/>
          <w:color w:val="000000"/>
          <w:lang w:val="en-US"/>
        </w:rPr>
      </w:pPr>
      <w:r w:rsidRPr="008039C2">
        <w:rPr>
          <w:rFonts w:ascii="Arial" w:hAnsi="Arial" w:cs="Arial"/>
          <w:bCs/>
          <w:i/>
          <w:iCs/>
          <w:color w:val="000000"/>
          <w:lang w:val="en-US"/>
        </w:rPr>
        <w:t xml:space="preserve">Hoehenkirchen, Germany, </w:t>
      </w:r>
      <w:r>
        <w:rPr>
          <w:rFonts w:ascii="Arial" w:hAnsi="Arial" w:cs="Arial"/>
          <w:bCs/>
          <w:i/>
          <w:iCs/>
          <w:color w:val="000000"/>
          <w:lang w:val="en-US"/>
        </w:rPr>
        <w:t xml:space="preserve">January </w:t>
      </w:r>
      <w:r w:rsidR="00C409D3">
        <w:rPr>
          <w:rFonts w:ascii="Arial" w:hAnsi="Arial" w:cs="Arial"/>
          <w:bCs/>
          <w:i/>
          <w:iCs/>
          <w:color w:val="000000"/>
          <w:lang w:val="en-US"/>
        </w:rPr>
        <w:t>0</w:t>
      </w:r>
      <w:r w:rsidR="0098220D">
        <w:rPr>
          <w:rFonts w:ascii="Arial" w:hAnsi="Arial" w:cs="Arial"/>
          <w:bCs/>
          <w:i/>
          <w:iCs/>
          <w:color w:val="000000"/>
          <w:lang w:val="en-US"/>
        </w:rPr>
        <w:t>8</w:t>
      </w:r>
      <w:r w:rsidRPr="008039C2">
        <w:rPr>
          <w:rFonts w:ascii="Arial" w:hAnsi="Arial" w:cs="Arial"/>
          <w:bCs/>
          <w:i/>
          <w:iCs/>
          <w:color w:val="000000"/>
          <w:lang w:val="en-US"/>
        </w:rPr>
        <w:t>, 202</w:t>
      </w:r>
      <w:r>
        <w:rPr>
          <w:rFonts w:ascii="Arial" w:hAnsi="Arial" w:cs="Arial"/>
          <w:bCs/>
          <w:i/>
          <w:iCs/>
          <w:color w:val="000000"/>
          <w:lang w:val="en-US"/>
        </w:rPr>
        <w:t>6</w:t>
      </w:r>
      <w:r w:rsidRPr="008039C2">
        <w:rPr>
          <w:rFonts w:ascii="Arial" w:hAnsi="Arial" w:cs="Arial"/>
          <w:bCs/>
          <w:i/>
          <w:iCs/>
          <w:color w:val="000000"/>
          <w:lang w:val="en-US"/>
        </w:rPr>
        <w:t xml:space="preserve"> - Lauterbach, the world’s leading provider of debug and trace </w:t>
      </w:r>
      <w:r w:rsidR="00A840CB">
        <w:rPr>
          <w:rFonts w:ascii="Arial" w:hAnsi="Arial" w:cs="Arial"/>
          <w:bCs/>
          <w:i/>
          <w:iCs/>
          <w:color w:val="000000"/>
          <w:lang w:val="en-US"/>
        </w:rPr>
        <w:t>solutions</w:t>
      </w:r>
      <w:r w:rsidRPr="008039C2">
        <w:rPr>
          <w:rFonts w:ascii="Arial" w:hAnsi="Arial" w:cs="Arial"/>
          <w:bCs/>
          <w:i/>
          <w:iCs/>
          <w:color w:val="000000"/>
          <w:lang w:val="en-US"/>
        </w:rPr>
        <w:t xml:space="preserve">, announces full support for the </w:t>
      </w:r>
      <w:r>
        <w:rPr>
          <w:rFonts w:ascii="Arial" w:hAnsi="Arial" w:cs="Arial"/>
          <w:bCs/>
          <w:i/>
          <w:iCs/>
          <w:color w:val="000000"/>
          <w:lang w:val="en-US"/>
        </w:rPr>
        <w:t xml:space="preserve">Texas Instruments </w:t>
      </w:r>
      <w:r w:rsidRPr="008039C2">
        <w:rPr>
          <w:rFonts w:ascii="Arial" w:hAnsi="Arial" w:cs="Arial"/>
          <w:bCs/>
          <w:i/>
          <w:iCs/>
          <w:color w:val="000000"/>
          <w:lang w:val="en-US"/>
        </w:rPr>
        <w:t>TDA5</w:t>
      </w:r>
      <w:r w:rsidR="00ED6F09">
        <w:rPr>
          <w:rFonts w:ascii="Arial" w:hAnsi="Arial" w:cs="Arial"/>
          <w:bCs/>
          <w:i/>
          <w:iCs/>
          <w:color w:val="000000"/>
          <w:lang w:val="en-US"/>
        </w:rPr>
        <w:t xml:space="preserve"> Synposys</w:t>
      </w:r>
      <w:r w:rsidRPr="008039C2">
        <w:rPr>
          <w:rFonts w:ascii="Arial" w:hAnsi="Arial" w:cs="Arial"/>
          <w:bCs/>
          <w:i/>
          <w:iCs/>
          <w:color w:val="000000"/>
          <w:lang w:val="en-US"/>
        </w:rPr>
        <w:t xml:space="preserve"> </w:t>
      </w:r>
      <w:r w:rsidR="008E78C1">
        <w:rPr>
          <w:rFonts w:ascii="Arial" w:hAnsi="Arial" w:cs="Arial"/>
          <w:bCs/>
          <w:i/>
          <w:iCs/>
          <w:color w:val="000000"/>
          <w:lang w:val="en-US"/>
        </w:rPr>
        <w:t>Virtualizer™</w:t>
      </w:r>
      <w:r w:rsidR="008E78C1" w:rsidRPr="008039C2">
        <w:rPr>
          <w:rFonts w:ascii="Arial" w:hAnsi="Arial" w:cs="Arial"/>
          <w:bCs/>
          <w:i/>
          <w:iCs/>
          <w:color w:val="000000"/>
          <w:lang w:val="en-US"/>
        </w:rPr>
        <w:t xml:space="preserve"> </w:t>
      </w:r>
      <w:r w:rsidRPr="008039C2">
        <w:rPr>
          <w:rFonts w:ascii="Arial" w:hAnsi="Arial" w:cs="Arial"/>
          <w:bCs/>
          <w:i/>
          <w:iCs/>
          <w:color w:val="000000"/>
          <w:lang w:val="en-US"/>
        </w:rPr>
        <w:t>development kit (VDK)</w:t>
      </w:r>
      <w:r>
        <w:rPr>
          <w:rFonts w:ascii="Arial" w:hAnsi="Arial" w:cs="Arial"/>
          <w:bCs/>
          <w:i/>
          <w:iCs/>
          <w:color w:val="000000"/>
          <w:lang w:val="en-US"/>
        </w:rPr>
        <w:t>, the digital twin of TI</w:t>
      </w:r>
      <w:r w:rsidR="00A53E2B">
        <w:rPr>
          <w:rFonts w:ascii="Arial" w:hAnsi="Arial" w:cs="Arial"/>
          <w:bCs/>
          <w:i/>
          <w:iCs/>
          <w:color w:val="000000"/>
          <w:lang w:val="en-US"/>
        </w:rPr>
        <w:t>’</w:t>
      </w:r>
      <w:r>
        <w:rPr>
          <w:rFonts w:ascii="Arial" w:hAnsi="Arial" w:cs="Arial"/>
          <w:bCs/>
          <w:i/>
          <w:iCs/>
          <w:color w:val="000000"/>
          <w:lang w:val="en-US"/>
        </w:rPr>
        <w:t xml:space="preserve">s TDA5 next generation automotive </w:t>
      </w:r>
      <w:r w:rsidR="006C2E02">
        <w:rPr>
          <w:rFonts w:ascii="Arial" w:hAnsi="Arial" w:cs="Arial"/>
          <w:bCs/>
          <w:i/>
          <w:iCs/>
          <w:color w:val="000000"/>
          <w:lang w:val="en-US"/>
        </w:rPr>
        <w:t xml:space="preserve">driver assist </w:t>
      </w:r>
      <w:r w:rsidRPr="008039C2">
        <w:rPr>
          <w:rFonts w:ascii="Arial" w:hAnsi="Arial" w:cs="Arial"/>
          <w:bCs/>
          <w:i/>
          <w:iCs/>
          <w:color w:val="000000"/>
          <w:lang w:val="en-US"/>
        </w:rPr>
        <w:t>SoC</w:t>
      </w:r>
      <w:r w:rsidR="00881E43">
        <w:rPr>
          <w:rFonts w:ascii="Arial" w:hAnsi="Arial" w:cs="Arial"/>
          <w:bCs/>
          <w:i/>
          <w:iCs/>
          <w:color w:val="000000"/>
          <w:lang w:val="en-US"/>
        </w:rPr>
        <w:t>s</w:t>
      </w:r>
      <w:r w:rsidRPr="008039C2">
        <w:rPr>
          <w:rFonts w:ascii="Arial" w:hAnsi="Arial" w:cs="Arial"/>
          <w:bCs/>
          <w:i/>
          <w:iCs/>
          <w:color w:val="000000"/>
          <w:lang w:val="en-US"/>
        </w:rPr>
        <w:t>, creating the foundation for vehicles to advance from basic driver assistance to autonomous driving.</w:t>
      </w:r>
    </w:p>
    <w:p w14:paraId="0C3F01F7" w14:textId="023690B9" w:rsidR="008039C2" w:rsidRDefault="00A53E2B" w:rsidP="004A13F0">
      <w:pPr>
        <w:rPr>
          <w:rFonts w:ascii="Arial" w:hAnsi="Arial" w:cs="Arial"/>
          <w:bCs/>
          <w:color w:val="000000"/>
          <w:lang w:val="en-US"/>
        </w:rPr>
      </w:pPr>
      <w:r>
        <w:rPr>
          <w:rFonts w:ascii="Arial" w:hAnsi="Arial" w:cs="Arial"/>
          <w:bCs/>
          <w:color w:val="000000"/>
          <w:lang w:val="en-US"/>
        </w:rPr>
        <w:t>The</w:t>
      </w:r>
      <w:r w:rsidR="008E78C1">
        <w:rPr>
          <w:rFonts w:ascii="Arial" w:hAnsi="Arial" w:cs="Arial"/>
          <w:bCs/>
          <w:color w:val="000000"/>
          <w:lang w:val="en-US"/>
        </w:rPr>
        <w:t xml:space="preserve"> TI</w:t>
      </w:r>
      <w:r>
        <w:rPr>
          <w:rFonts w:ascii="Arial" w:hAnsi="Arial" w:cs="Arial"/>
          <w:bCs/>
          <w:color w:val="000000"/>
          <w:lang w:val="en-US"/>
        </w:rPr>
        <w:t xml:space="preserve"> </w:t>
      </w:r>
      <w:r w:rsidR="008039C2" w:rsidRPr="008039C2">
        <w:rPr>
          <w:rFonts w:ascii="Arial" w:hAnsi="Arial" w:cs="Arial"/>
          <w:bCs/>
          <w:color w:val="000000"/>
          <w:lang w:val="en-US"/>
        </w:rPr>
        <w:t xml:space="preserve">TDA5 SoC family delivers safe, scalable AI performance </w:t>
      </w:r>
      <w:r w:rsidR="00A04003">
        <w:rPr>
          <w:rFonts w:ascii="Arial" w:hAnsi="Arial" w:cs="Arial"/>
          <w:bCs/>
          <w:color w:val="000000"/>
          <w:lang w:val="en-US"/>
        </w:rPr>
        <w:t>from 10-1200 TOPS</w:t>
      </w:r>
      <w:r w:rsidR="006913FB">
        <w:rPr>
          <w:rFonts w:ascii="Arial" w:hAnsi="Arial" w:cs="Arial"/>
          <w:bCs/>
          <w:color w:val="000000"/>
          <w:lang w:val="en-US"/>
        </w:rPr>
        <w:t xml:space="preserve"> </w:t>
      </w:r>
      <w:r w:rsidR="008039C2" w:rsidRPr="008039C2">
        <w:rPr>
          <w:rFonts w:ascii="Arial" w:hAnsi="Arial" w:cs="Arial"/>
          <w:bCs/>
          <w:color w:val="000000"/>
          <w:lang w:val="en-US"/>
        </w:rPr>
        <w:t>with</w:t>
      </w:r>
      <w:r w:rsidR="006913FB">
        <w:rPr>
          <w:rFonts w:ascii="Arial" w:hAnsi="Arial" w:cs="Arial"/>
          <w:bCs/>
          <w:color w:val="000000"/>
          <w:lang w:val="en-US"/>
        </w:rPr>
        <w:t xml:space="preserve"> power- and safety-optimized processing, </w:t>
      </w:r>
      <w:r w:rsidR="00881E43">
        <w:rPr>
          <w:rFonts w:ascii="Arial" w:hAnsi="Arial" w:cs="Arial"/>
          <w:bCs/>
          <w:color w:val="000000"/>
          <w:lang w:val="en-US"/>
        </w:rPr>
        <w:t>supporting up to Level 3 autonomous driving.</w:t>
      </w:r>
      <w:r w:rsidR="008039C2" w:rsidRPr="008039C2">
        <w:rPr>
          <w:rFonts w:ascii="Arial" w:hAnsi="Arial" w:cs="Arial"/>
          <w:bCs/>
          <w:color w:val="000000"/>
          <w:lang w:val="en-US"/>
        </w:rPr>
        <w:t xml:space="preserve"> Its chiplet-ready architecture allows OEMs to expand computing capabilities beyond traditional SoC limitations, future-proofing vehicles for evolving autonomous driving requirements.</w:t>
      </w:r>
      <w:r w:rsidR="008039C2">
        <w:rPr>
          <w:rFonts w:ascii="Arial" w:hAnsi="Arial" w:cs="Arial"/>
          <w:bCs/>
          <w:color w:val="000000"/>
          <w:lang w:val="en-US"/>
        </w:rPr>
        <w:t xml:space="preserve"> </w:t>
      </w:r>
      <w:r w:rsidR="008039C2" w:rsidRPr="008039C2">
        <w:rPr>
          <w:rFonts w:ascii="Arial" w:hAnsi="Arial" w:cs="Arial"/>
          <w:bCs/>
          <w:color w:val="000000"/>
          <w:lang w:val="en-US"/>
        </w:rPr>
        <w:t>To provide the necessary computing power for this purpose</w:t>
      </w:r>
      <w:r w:rsidR="008039C2">
        <w:rPr>
          <w:rFonts w:ascii="Arial" w:hAnsi="Arial" w:cs="Arial"/>
          <w:bCs/>
          <w:color w:val="000000"/>
          <w:lang w:val="en-US"/>
        </w:rPr>
        <w:t>, the SoC</w:t>
      </w:r>
      <w:r w:rsidR="00881E43">
        <w:rPr>
          <w:rFonts w:ascii="Arial" w:hAnsi="Arial" w:cs="Arial"/>
          <w:bCs/>
          <w:color w:val="000000"/>
          <w:lang w:val="en-US"/>
        </w:rPr>
        <w:t xml:space="preserve"> family</w:t>
      </w:r>
      <w:r w:rsidR="008039C2">
        <w:rPr>
          <w:rFonts w:ascii="Arial" w:hAnsi="Arial" w:cs="Arial"/>
          <w:bCs/>
          <w:color w:val="000000"/>
          <w:lang w:val="en-US"/>
        </w:rPr>
        <w:t xml:space="preserve"> </w:t>
      </w:r>
      <w:r w:rsidR="00881E43">
        <w:rPr>
          <w:rFonts w:ascii="Arial" w:hAnsi="Arial" w:cs="Arial"/>
          <w:bCs/>
          <w:color w:val="000000"/>
          <w:lang w:val="en-US"/>
        </w:rPr>
        <w:t xml:space="preserve">features </w:t>
      </w:r>
      <w:r w:rsidR="00566218">
        <w:rPr>
          <w:rFonts w:ascii="Arial" w:hAnsi="Arial" w:cs="Arial"/>
          <w:bCs/>
          <w:color w:val="000000"/>
          <w:lang w:val="en-US"/>
        </w:rPr>
        <w:t xml:space="preserve">more than </w:t>
      </w:r>
      <w:r w:rsidR="008039C2">
        <w:rPr>
          <w:rFonts w:ascii="Arial" w:hAnsi="Arial" w:cs="Arial"/>
          <w:bCs/>
          <w:color w:val="000000"/>
          <w:lang w:val="en-US"/>
        </w:rPr>
        <w:t xml:space="preserve">20 </w:t>
      </w:r>
      <w:r w:rsidR="00205C18">
        <w:rPr>
          <w:rFonts w:ascii="Arial" w:hAnsi="Arial" w:cs="Arial"/>
          <w:bCs/>
          <w:color w:val="000000"/>
          <w:lang w:val="en-US"/>
        </w:rPr>
        <w:t xml:space="preserve">high-performance </w:t>
      </w:r>
      <w:r w:rsidR="008039C2">
        <w:rPr>
          <w:rFonts w:ascii="Arial" w:hAnsi="Arial" w:cs="Arial"/>
          <w:bCs/>
          <w:color w:val="000000"/>
          <w:lang w:val="en-US"/>
        </w:rPr>
        <w:t>Arm® Cortex</w:t>
      </w:r>
      <w:r w:rsidR="00A840CB">
        <w:rPr>
          <w:rFonts w:ascii="Arial" w:hAnsi="Arial" w:cs="Arial"/>
          <w:bCs/>
          <w:color w:val="000000"/>
          <w:lang w:val="en-US"/>
        </w:rPr>
        <w:t xml:space="preserve"> c</w:t>
      </w:r>
      <w:r w:rsidR="008039C2">
        <w:rPr>
          <w:rFonts w:ascii="Arial" w:hAnsi="Arial" w:cs="Arial"/>
          <w:bCs/>
          <w:color w:val="000000"/>
          <w:lang w:val="en-US"/>
        </w:rPr>
        <w:t xml:space="preserve">ores </w:t>
      </w:r>
      <w:r w:rsidR="001412AD">
        <w:rPr>
          <w:rFonts w:ascii="Arial" w:hAnsi="Arial" w:cs="Arial"/>
          <w:bCs/>
          <w:color w:val="000000"/>
          <w:lang w:val="en-US"/>
        </w:rPr>
        <w:t>and TI</w:t>
      </w:r>
      <w:r w:rsidR="00881E43">
        <w:rPr>
          <w:rFonts w:ascii="Arial" w:hAnsi="Arial" w:cs="Arial"/>
          <w:bCs/>
          <w:color w:val="000000"/>
          <w:lang w:val="en-US"/>
        </w:rPr>
        <w:t>’s</w:t>
      </w:r>
      <w:r w:rsidR="001412AD">
        <w:rPr>
          <w:rFonts w:ascii="Arial" w:hAnsi="Arial" w:cs="Arial"/>
          <w:bCs/>
          <w:color w:val="000000"/>
          <w:lang w:val="en-US"/>
        </w:rPr>
        <w:t xml:space="preserve"> </w:t>
      </w:r>
      <w:r w:rsidR="006C2E02" w:rsidRPr="005A1D1B">
        <w:rPr>
          <w:rFonts w:ascii="Arial" w:hAnsi="Arial" w:cs="Arial"/>
          <w:bCs/>
          <w:color w:val="000000"/>
          <w:lang w:val="en-US"/>
        </w:rPr>
        <w:t>C7™</w:t>
      </w:r>
      <w:r w:rsidR="006C2E02" w:rsidRPr="006C2E02">
        <w:rPr>
          <w:rFonts w:ascii="Arial" w:hAnsi="Arial" w:cs="Arial"/>
          <w:bCs/>
          <w:color w:val="000000"/>
          <w:lang w:val="en-US"/>
        </w:rPr>
        <w:t xml:space="preserve"> </w:t>
      </w:r>
      <w:r w:rsidR="00881E43">
        <w:rPr>
          <w:rFonts w:ascii="Arial" w:hAnsi="Arial" w:cs="Arial"/>
          <w:bCs/>
          <w:color w:val="000000"/>
          <w:lang w:val="en-US"/>
        </w:rPr>
        <w:t>NPU</w:t>
      </w:r>
      <w:r w:rsidR="001412AD">
        <w:rPr>
          <w:rFonts w:ascii="Arial" w:hAnsi="Arial" w:cs="Arial"/>
          <w:bCs/>
          <w:color w:val="000000"/>
          <w:lang w:val="en-US"/>
        </w:rPr>
        <w:t>.</w:t>
      </w:r>
    </w:p>
    <w:p w14:paraId="44D40576" w14:textId="581067BF"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Lauterbach’s TRACE32® debug and profiling solutions ensure complete system-level visibility for the</w:t>
      </w:r>
      <w:r w:rsidRPr="008039C2">
        <w:rPr>
          <w:rFonts w:ascii="Arial" w:hAnsi="Arial" w:cs="Arial"/>
          <w:bCs/>
          <w:lang w:val="en-US" w:eastAsia="ja-JP"/>
        </w:rPr>
        <w:t xml:space="preserve"> </w:t>
      </w:r>
      <w:r w:rsidR="001412AD">
        <w:rPr>
          <w:rFonts w:ascii="Arial" w:hAnsi="Arial" w:cs="Arial"/>
          <w:bCs/>
          <w:lang w:val="en-US" w:eastAsia="ja-JP"/>
        </w:rPr>
        <w:t>TD5A</w:t>
      </w:r>
      <w:r w:rsidRPr="008039C2">
        <w:rPr>
          <w:rFonts w:ascii="Arial" w:eastAsia="Times New Roman" w:hAnsi="Arial" w:cs="Arial"/>
          <w:bCs/>
          <w:lang w:val="en-US"/>
        </w:rPr>
        <w:t xml:space="preserve"> SoC</w:t>
      </w:r>
      <w:r w:rsidR="00881E43">
        <w:rPr>
          <w:rFonts w:ascii="Arial" w:eastAsia="Times New Roman" w:hAnsi="Arial" w:cs="Arial"/>
          <w:bCs/>
          <w:lang w:val="en-US"/>
        </w:rPr>
        <w:t xml:space="preserve"> family</w:t>
      </w:r>
      <w:r w:rsidR="001412AD">
        <w:rPr>
          <w:rFonts w:ascii="Arial" w:eastAsia="Times New Roman" w:hAnsi="Arial" w:cs="Arial"/>
          <w:bCs/>
          <w:lang w:val="en-US"/>
        </w:rPr>
        <w:t xml:space="preserve"> and its digital twin</w:t>
      </w:r>
      <w:r w:rsidRPr="008039C2">
        <w:rPr>
          <w:rFonts w:ascii="Arial" w:eastAsia="Times New Roman" w:hAnsi="Arial" w:cs="Arial"/>
          <w:bCs/>
          <w:lang w:val="en-US"/>
        </w:rPr>
        <w:t>, supporting functional safety</w:t>
      </w:r>
      <w:r w:rsidR="001412AD">
        <w:rPr>
          <w:rFonts w:ascii="Arial" w:eastAsia="Times New Roman" w:hAnsi="Arial" w:cs="Arial"/>
          <w:bCs/>
          <w:lang w:val="en-US"/>
        </w:rPr>
        <w:t xml:space="preserve"> </w:t>
      </w:r>
      <w:r w:rsidRPr="008039C2">
        <w:rPr>
          <w:rFonts w:ascii="Arial" w:eastAsia="Times New Roman" w:hAnsi="Arial" w:cs="Arial"/>
          <w:bCs/>
          <w:lang w:val="en-US"/>
        </w:rPr>
        <w:t>and virtualized SDV platforms with multiple OSes. It provides AUTOSAR-aware debugging, containerized workloads support, and unlimited multicore debugging across heterogeneous Arm and other architectures, an unmatched capability in the tool industry.</w:t>
      </w:r>
    </w:p>
    <w:p w14:paraId="14E24EB2" w14:textId="7304078D" w:rsidR="008039C2" w:rsidRPr="008039C2" w:rsidRDefault="008039C2" w:rsidP="004A13F0">
      <w:pPr>
        <w:rPr>
          <w:rFonts w:ascii="Arial" w:hAnsi="Arial" w:cs="Arial"/>
          <w:bCs/>
          <w:lang w:val="en-US" w:eastAsia="ja-JP"/>
        </w:rPr>
      </w:pPr>
      <w:r w:rsidRPr="008039C2">
        <w:rPr>
          <w:rFonts w:ascii="Arial" w:eastAsia="Times New Roman" w:hAnsi="Arial" w:cs="Arial"/>
          <w:bCs/>
          <w:lang w:val="en-US"/>
        </w:rPr>
        <w:t>Lauterbach’s TRACE32® debug and trace solutions are “SDV Ready</w:t>
      </w:r>
      <w:r w:rsidRPr="008039C2">
        <w:rPr>
          <w:rFonts w:ascii="Arial" w:hAnsi="Arial" w:cs="Arial"/>
          <w:bCs/>
          <w:lang w:val="en-US" w:eastAsia="ja-JP"/>
        </w:rPr>
        <w:t>,</w:t>
      </w:r>
      <w:r w:rsidRPr="008039C2">
        <w:rPr>
          <w:rFonts w:ascii="Arial" w:eastAsia="Times New Roman" w:hAnsi="Arial" w:cs="Arial"/>
          <w:bCs/>
          <w:lang w:val="en-US"/>
        </w:rPr>
        <w:t>” supporting the full automotive software stack, and the entire Product Life Cycle (PLC) from virtual ECUs (“Shift Left”) including cloud-development to real silicon to in-field analyzes in the car. With proven expertise in safety certification, debugging, and system profiling, TRACE32® helps engineers build safe, secure, and innovative automotive systems. Its unique Hypervisor- and OS-awareness features give deep insight into applications, operating systems, and virtualized environments.</w:t>
      </w:r>
    </w:p>
    <w:p w14:paraId="7C63CF0E" w14:textId="42475D2B"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w:t>
      </w:r>
      <w:r w:rsidR="0024585C">
        <w:rPr>
          <w:rFonts w:ascii="Arial" w:eastAsia="Times New Roman" w:hAnsi="Arial" w:cs="Arial"/>
          <w:bCs/>
          <w:lang w:val="en-US"/>
        </w:rPr>
        <w:t xml:space="preserve">The TI </w:t>
      </w:r>
      <w:r w:rsidR="001412AD">
        <w:rPr>
          <w:rFonts w:ascii="Arial" w:eastAsia="Times New Roman" w:hAnsi="Arial" w:cs="Arial"/>
          <w:bCs/>
          <w:lang w:val="en-US"/>
        </w:rPr>
        <w:t>TDA5</w:t>
      </w:r>
      <w:r w:rsidR="00881E43">
        <w:rPr>
          <w:rFonts w:ascii="Arial" w:eastAsia="Times New Roman" w:hAnsi="Arial" w:cs="Arial"/>
          <w:bCs/>
          <w:lang w:val="en-US"/>
        </w:rPr>
        <w:t xml:space="preserve"> SoC</w:t>
      </w:r>
      <w:r w:rsidR="001412AD">
        <w:rPr>
          <w:rFonts w:ascii="Arial" w:eastAsia="Times New Roman" w:hAnsi="Arial" w:cs="Arial"/>
          <w:bCs/>
          <w:lang w:val="en-US"/>
        </w:rPr>
        <w:t xml:space="preserve"> family delivers impressive </w:t>
      </w:r>
      <w:r w:rsidR="001412AD" w:rsidRPr="001412AD">
        <w:rPr>
          <w:rFonts w:ascii="Arial" w:eastAsia="Times New Roman" w:hAnsi="Arial" w:cs="Arial"/>
          <w:bCs/>
          <w:lang w:val="en-US"/>
        </w:rPr>
        <w:t>AI performance</w:t>
      </w:r>
      <w:r w:rsidR="001412AD">
        <w:rPr>
          <w:rFonts w:ascii="Arial" w:eastAsia="Times New Roman" w:hAnsi="Arial" w:cs="Arial"/>
          <w:bCs/>
          <w:lang w:val="en-US"/>
        </w:rPr>
        <w:t xml:space="preserve"> for next generation vehicles</w:t>
      </w:r>
      <w:r w:rsidRPr="008039C2">
        <w:rPr>
          <w:rFonts w:ascii="Arial" w:eastAsia="Times New Roman" w:hAnsi="Arial" w:cs="Arial"/>
          <w:bCs/>
          <w:lang w:val="en-US"/>
        </w:rPr>
        <w:t>”</w:t>
      </w:r>
      <w:r w:rsidR="001412AD">
        <w:rPr>
          <w:rFonts w:ascii="Arial" w:eastAsia="Times New Roman" w:hAnsi="Arial" w:cs="Arial"/>
          <w:bCs/>
          <w:lang w:val="en-US"/>
        </w:rPr>
        <w:t>,</w:t>
      </w:r>
      <w:r w:rsidRPr="008039C2">
        <w:rPr>
          <w:rFonts w:ascii="Arial" w:eastAsia="Times New Roman" w:hAnsi="Arial" w:cs="Arial"/>
          <w:bCs/>
          <w:lang w:val="en-US"/>
        </w:rPr>
        <w:t xml:space="preserve"> says </w:t>
      </w:r>
      <w:r w:rsidR="005A1D1B">
        <w:rPr>
          <w:rFonts w:ascii="Arial" w:eastAsia="Times New Roman" w:hAnsi="Arial" w:cs="Arial"/>
          <w:bCs/>
          <w:lang w:val="en-US"/>
        </w:rPr>
        <w:t xml:space="preserve">Stephan Lauterbach, Co-Founder and CTO </w:t>
      </w:r>
      <w:r w:rsidRPr="008039C2">
        <w:rPr>
          <w:rFonts w:ascii="Arial" w:eastAsia="Times New Roman" w:hAnsi="Arial" w:cs="Arial"/>
          <w:bCs/>
          <w:lang w:val="en-US"/>
        </w:rPr>
        <w:t>at Lauterbach GmbH. “With the latest support of TRACE32</w:t>
      </w:r>
      <w:r w:rsidRPr="008039C2">
        <w:rPr>
          <w:rFonts w:ascii="Arial" w:eastAsia="Times New Roman" w:hAnsi="Arial" w:cs="Arial"/>
          <w:bCs/>
          <w:vertAlign w:val="superscript"/>
          <w:lang w:val="en-US"/>
        </w:rPr>
        <w:t>®</w:t>
      </w:r>
      <w:r w:rsidR="001412AD">
        <w:rPr>
          <w:rFonts w:ascii="Arial" w:eastAsia="Times New Roman" w:hAnsi="Arial" w:cs="Arial"/>
          <w:bCs/>
          <w:vertAlign w:val="superscript"/>
          <w:lang w:val="en-US"/>
        </w:rPr>
        <w:t xml:space="preserve"> </w:t>
      </w:r>
      <w:r w:rsidR="001412AD">
        <w:rPr>
          <w:rFonts w:ascii="Arial" w:eastAsia="Times New Roman" w:hAnsi="Arial" w:cs="Arial"/>
          <w:bCs/>
          <w:lang w:val="en-US"/>
        </w:rPr>
        <w:t xml:space="preserve">for the TDA5 </w:t>
      </w:r>
      <w:r w:rsidR="001918FA">
        <w:rPr>
          <w:rFonts w:ascii="Arial" w:eastAsia="Times New Roman" w:hAnsi="Arial" w:cs="Arial"/>
          <w:bCs/>
          <w:lang w:val="en-US"/>
        </w:rPr>
        <w:t>VDK</w:t>
      </w:r>
      <w:r w:rsidR="0043754F">
        <w:rPr>
          <w:rFonts w:ascii="Arial" w:eastAsia="Times New Roman" w:hAnsi="Arial" w:cs="Arial"/>
          <w:bCs/>
          <w:lang w:val="en-US"/>
        </w:rPr>
        <w:t>,</w:t>
      </w:r>
      <w:r w:rsidRPr="008039C2">
        <w:rPr>
          <w:rFonts w:ascii="Arial" w:eastAsia="Times New Roman" w:hAnsi="Arial" w:cs="Arial"/>
          <w:bCs/>
          <w:lang w:val="en-US"/>
        </w:rPr>
        <w:t xml:space="preserve"> we enable engineers to </w:t>
      </w:r>
      <w:r w:rsidR="001412AD">
        <w:rPr>
          <w:rFonts w:ascii="Arial" w:eastAsia="Times New Roman" w:hAnsi="Arial" w:cs="Arial"/>
          <w:bCs/>
          <w:lang w:val="en-US"/>
        </w:rPr>
        <w:t xml:space="preserve">shift left and to </w:t>
      </w:r>
      <w:r w:rsidRPr="008039C2">
        <w:rPr>
          <w:rFonts w:ascii="Arial" w:eastAsia="Times New Roman" w:hAnsi="Arial" w:cs="Arial"/>
          <w:bCs/>
          <w:lang w:val="en-US"/>
        </w:rPr>
        <w:t>develop their applications using our market-leading debug and trace solutions right from the start.”</w:t>
      </w:r>
    </w:p>
    <w:p w14:paraId="1C0B5655" w14:textId="19056A35" w:rsidR="008039C2" w:rsidRPr="00CA656A" w:rsidRDefault="008039C2" w:rsidP="004A13F0">
      <w:pPr>
        <w:rPr>
          <w:rFonts w:ascii="Arial" w:hAnsi="Arial" w:cs="Arial"/>
          <w:bCs/>
          <w:lang w:val="en-US"/>
        </w:rPr>
      </w:pPr>
      <w:r w:rsidRPr="008039C2">
        <w:rPr>
          <w:rFonts w:ascii="Arial" w:eastAsia="Times New Roman" w:hAnsi="Arial" w:cs="Arial"/>
          <w:bCs/>
          <w:lang w:val="en-US"/>
        </w:rPr>
        <w:t xml:space="preserve">Lauterbach’s </w:t>
      </w:r>
      <w:r w:rsidR="00A840CB">
        <w:rPr>
          <w:rFonts w:ascii="Arial" w:eastAsia="Times New Roman" w:hAnsi="Arial" w:cs="Arial"/>
          <w:bCs/>
          <w:lang w:val="en-US"/>
        </w:rPr>
        <w:t>collaboration</w:t>
      </w:r>
      <w:r w:rsidRPr="008039C2">
        <w:rPr>
          <w:rFonts w:ascii="Arial" w:eastAsia="Times New Roman" w:hAnsi="Arial" w:cs="Arial"/>
          <w:bCs/>
          <w:lang w:val="en-US"/>
        </w:rPr>
        <w:t xml:space="preserve"> with </w:t>
      </w:r>
      <w:r w:rsidR="001412AD">
        <w:rPr>
          <w:rFonts w:ascii="Arial" w:eastAsia="Times New Roman" w:hAnsi="Arial" w:cs="Arial"/>
          <w:bCs/>
          <w:lang w:val="en-US"/>
        </w:rPr>
        <w:t xml:space="preserve">Texas Instruments </w:t>
      </w:r>
      <w:r w:rsidRPr="008039C2">
        <w:rPr>
          <w:rFonts w:ascii="Arial" w:eastAsia="Times New Roman" w:hAnsi="Arial" w:cs="Arial"/>
          <w:bCs/>
          <w:lang w:val="en-US"/>
        </w:rPr>
        <w:t xml:space="preserve">and the wider automotive ecosystem empowers developers to </w:t>
      </w:r>
      <w:r w:rsidR="001412AD" w:rsidRPr="001412AD">
        <w:rPr>
          <w:rFonts w:ascii="Arial" w:eastAsia="Times New Roman" w:hAnsi="Arial" w:cs="Arial"/>
          <w:bCs/>
          <w:lang w:val="en-US"/>
        </w:rPr>
        <w:t>creat</w:t>
      </w:r>
      <w:r w:rsidR="001412AD">
        <w:rPr>
          <w:rFonts w:ascii="Arial" w:eastAsia="Times New Roman" w:hAnsi="Arial" w:cs="Arial"/>
          <w:bCs/>
          <w:lang w:val="en-US"/>
        </w:rPr>
        <w:t xml:space="preserve">e </w:t>
      </w:r>
      <w:r w:rsidR="001412AD" w:rsidRPr="001412AD">
        <w:rPr>
          <w:rFonts w:ascii="Arial" w:eastAsia="Times New Roman" w:hAnsi="Arial" w:cs="Arial"/>
          <w:bCs/>
          <w:lang w:val="en-US"/>
        </w:rPr>
        <w:t>the foundation for autonomous driving</w:t>
      </w:r>
      <w:r w:rsidR="00CA656A">
        <w:rPr>
          <w:rFonts w:ascii="Arial" w:eastAsia="Times New Roman" w:hAnsi="Arial" w:cs="Arial"/>
          <w:bCs/>
          <w:lang w:val="en-US"/>
        </w:rPr>
        <w:t xml:space="preserve"> and to </w:t>
      </w:r>
      <w:r w:rsidR="00CA656A" w:rsidRPr="00CA656A">
        <w:rPr>
          <w:rFonts w:ascii="Arial" w:eastAsia="Times New Roman" w:hAnsi="Arial" w:cs="Arial"/>
          <w:bCs/>
          <w:lang w:val="en-US"/>
        </w:rPr>
        <w:t>acceler</w:t>
      </w:r>
      <w:r w:rsidR="00CA656A">
        <w:rPr>
          <w:rFonts w:ascii="Arial" w:eastAsia="Times New Roman" w:hAnsi="Arial" w:cs="Arial"/>
          <w:bCs/>
          <w:lang w:val="en-US"/>
        </w:rPr>
        <w:t>ate their</w:t>
      </w:r>
      <w:r w:rsidR="00CA656A" w:rsidRPr="00CA656A">
        <w:rPr>
          <w:rFonts w:ascii="Arial" w:eastAsia="Times New Roman" w:hAnsi="Arial" w:cs="Arial"/>
          <w:bCs/>
          <w:lang w:val="en-US"/>
        </w:rPr>
        <w:t xml:space="preserve"> time-to-market.</w:t>
      </w:r>
    </w:p>
    <w:p w14:paraId="79FBB34C" w14:textId="77777777" w:rsidR="008039C2" w:rsidRPr="008039C2" w:rsidRDefault="008039C2" w:rsidP="004A13F0">
      <w:pPr>
        <w:rPr>
          <w:rStyle w:val="Hyperlink"/>
          <w:rFonts w:ascii="Arial" w:eastAsia="Times New Roman" w:hAnsi="Arial" w:cs="Arial"/>
          <w:bCs/>
          <w:lang w:val="en-US"/>
        </w:rPr>
      </w:pPr>
      <w:r w:rsidRPr="008039C2">
        <w:rPr>
          <w:rFonts w:ascii="Arial" w:eastAsia="Times New Roman" w:hAnsi="Arial" w:cs="Arial"/>
          <w:bCs/>
          <w:lang w:val="en-US"/>
        </w:rPr>
        <w:t xml:space="preserve">Find more information about Lauterbach’s “SDV Ready” TRACE32® tools here: </w:t>
      </w:r>
      <w:hyperlink r:id="rId5" w:history="1">
        <w:r w:rsidRPr="008039C2">
          <w:rPr>
            <w:rStyle w:val="Hyperlink"/>
            <w:rFonts w:ascii="Arial" w:eastAsia="Times New Roman" w:hAnsi="Arial" w:cs="Arial"/>
            <w:bCs/>
            <w:lang w:val="en-US"/>
          </w:rPr>
          <w:t>https://www.lauterbach.com/sdv</w:t>
        </w:r>
      </w:hyperlink>
    </w:p>
    <w:p w14:paraId="481A6232" w14:textId="77777777"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 xml:space="preserve">Find more information about Lauterbach’s unmatched support for simulators and virtual targets here: </w:t>
      </w:r>
      <w:hyperlink r:id="rId6" w:history="1">
        <w:r w:rsidRPr="008039C2">
          <w:rPr>
            <w:rStyle w:val="Hyperlink"/>
            <w:rFonts w:ascii="Arial" w:eastAsia="Times New Roman" w:hAnsi="Arial" w:cs="Arial"/>
            <w:bCs/>
            <w:lang w:val="en-US"/>
          </w:rPr>
          <w:t>https://www.lauterbach.com/supported-platforms/toolchain/emulators-simulators-and-virtual-targets</w:t>
        </w:r>
      </w:hyperlink>
    </w:p>
    <w:p w14:paraId="3735EE1C" w14:textId="77777777"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 xml:space="preserve">About Lauterbach </w:t>
      </w:r>
    </w:p>
    <w:p w14:paraId="2AFC68C3" w14:textId="77777777"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 xml:space="preserve">Lauterbach is the leading manufacturer of cutting-edge development tools for embedded systems with over 45 years of experience. It is an international, well-established company, serving customers all over the world, partnering with all semiconductor manufacturers, and growing steadily. At the headquarters in Hoehenkirchen, near Munich, the engineering team develops and produces highly proficient and specialized, easy-to-use Development Tools under the brand TRACE32®. Branch offices in the United Kingdom, Italy, France, Tunisia, on the East and West coasts of the United States, Japan, and China, and highly qualified sales </w:t>
      </w:r>
      <w:r w:rsidRPr="008039C2">
        <w:rPr>
          <w:rFonts w:ascii="Arial" w:eastAsia="Times New Roman" w:hAnsi="Arial" w:cs="Arial"/>
          <w:bCs/>
          <w:lang w:val="en-US"/>
        </w:rPr>
        <w:lastRenderedPageBreak/>
        <w:t>as well as support engineers in many other countries make Lauterbach’s full product range available worldwide.</w:t>
      </w:r>
    </w:p>
    <w:p w14:paraId="304BCA59" w14:textId="77777777" w:rsidR="008039C2" w:rsidRPr="008039C2" w:rsidRDefault="008039C2" w:rsidP="004A13F0">
      <w:pPr>
        <w:rPr>
          <w:rFonts w:ascii="Arial" w:eastAsia="Times New Roman" w:hAnsi="Arial" w:cs="Arial"/>
          <w:bCs/>
          <w:lang w:val="en-US"/>
        </w:rPr>
      </w:pPr>
      <w:r w:rsidRPr="008039C2">
        <w:rPr>
          <w:rFonts w:ascii="Arial" w:eastAsia="Times New Roman" w:hAnsi="Arial" w:cs="Arial"/>
          <w:bCs/>
          <w:lang w:val="en-US"/>
        </w:rPr>
        <w:t>For more information, please visit http://www.lauterbach.com/</w:t>
      </w:r>
    </w:p>
    <w:p w14:paraId="669E7313" w14:textId="77777777" w:rsidR="008039C2" w:rsidRPr="00843C50" w:rsidRDefault="008039C2" w:rsidP="004A13F0">
      <w:pPr>
        <w:rPr>
          <w:rFonts w:ascii="Arial" w:eastAsia="Times New Roman" w:hAnsi="Arial" w:cs="Arial"/>
          <w:bCs/>
        </w:rPr>
      </w:pPr>
      <w:r w:rsidRPr="00843C50">
        <w:rPr>
          <w:rFonts w:ascii="Arial" w:eastAsia="Times New Roman" w:hAnsi="Arial" w:cs="Arial"/>
          <w:bCs/>
        </w:rPr>
        <w:t>Press contact:</w:t>
      </w:r>
    </w:p>
    <w:p w14:paraId="67B18953" w14:textId="77777777" w:rsidR="008039C2" w:rsidRPr="00843C50" w:rsidRDefault="008039C2" w:rsidP="004A13F0">
      <w:pPr>
        <w:rPr>
          <w:rFonts w:ascii="Arial" w:eastAsia="Times New Roman" w:hAnsi="Arial" w:cs="Arial"/>
          <w:bCs/>
        </w:rPr>
      </w:pPr>
      <w:r w:rsidRPr="00843C50">
        <w:rPr>
          <w:rFonts w:ascii="Arial" w:eastAsia="Times New Roman" w:hAnsi="Arial" w:cs="Arial"/>
          <w:bCs/>
        </w:rPr>
        <w:t>Verena Strasser, Lauterbach GmbH</w:t>
      </w:r>
    </w:p>
    <w:p w14:paraId="20EE24CC" w14:textId="77777777" w:rsidR="008039C2" w:rsidRPr="00843C50" w:rsidRDefault="008039C2" w:rsidP="004A13F0">
      <w:pPr>
        <w:rPr>
          <w:rFonts w:ascii="Arial" w:eastAsia="Times New Roman" w:hAnsi="Arial" w:cs="Arial"/>
          <w:bCs/>
        </w:rPr>
      </w:pPr>
      <w:r w:rsidRPr="00843C50">
        <w:rPr>
          <w:rFonts w:ascii="Arial" w:eastAsia="Times New Roman" w:hAnsi="Arial" w:cs="Arial"/>
          <w:bCs/>
        </w:rPr>
        <w:t>Altlaufstraße 40, 85635 Hoehenkirchen-Siegertsbrunn</w:t>
      </w:r>
    </w:p>
    <w:p w14:paraId="6B06724F" w14:textId="77777777" w:rsidR="008039C2" w:rsidRPr="00843C50" w:rsidRDefault="008039C2" w:rsidP="004A13F0">
      <w:pPr>
        <w:rPr>
          <w:rFonts w:ascii="Arial" w:eastAsia="Times New Roman" w:hAnsi="Arial" w:cs="Arial"/>
          <w:bCs/>
        </w:rPr>
      </w:pPr>
      <w:r>
        <w:rPr>
          <w:rFonts w:ascii="Arial" w:eastAsia="Times New Roman" w:hAnsi="Arial" w:cs="Arial"/>
          <w:bCs/>
        </w:rPr>
        <w:t>Phone</w:t>
      </w:r>
      <w:r w:rsidRPr="00843C50">
        <w:rPr>
          <w:rFonts w:ascii="Arial" w:eastAsia="Times New Roman" w:hAnsi="Arial" w:cs="Arial"/>
          <w:bCs/>
        </w:rPr>
        <w:t xml:space="preserve"> +49 (8102) 9876 182</w:t>
      </w:r>
    </w:p>
    <w:p w14:paraId="052139B8" w14:textId="07AAC8E2" w:rsidR="00C409D3" w:rsidRDefault="008039C2" w:rsidP="004A13F0">
      <w:pPr>
        <w:rPr>
          <w:rStyle w:val="Hyperlink"/>
          <w:rFonts w:ascii="Arial" w:eastAsia="Times New Roman" w:hAnsi="Arial" w:cs="Arial"/>
          <w:bCs/>
        </w:rPr>
      </w:pPr>
      <w:r w:rsidRPr="0062076F">
        <w:rPr>
          <w:rFonts w:ascii="Arial" w:eastAsia="Times New Roman" w:hAnsi="Arial" w:cs="Arial"/>
          <w:bCs/>
        </w:rPr>
        <w:t xml:space="preserve">E-Mail: </w:t>
      </w:r>
      <w:hyperlink r:id="rId7" w:history="1">
        <w:r w:rsidRPr="0062076F">
          <w:rPr>
            <w:rStyle w:val="Hyperlink"/>
            <w:rFonts w:ascii="Arial" w:eastAsia="Times New Roman" w:hAnsi="Arial" w:cs="Arial"/>
            <w:bCs/>
          </w:rPr>
          <w:t>press@lauterbach.com</w:t>
        </w:r>
      </w:hyperlink>
    </w:p>
    <w:p w14:paraId="3DE92C77" w14:textId="77777777" w:rsidR="00C409D3" w:rsidRDefault="00C409D3">
      <w:pPr>
        <w:rPr>
          <w:rStyle w:val="Hyperlink"/>
          <w:rFonts w:ascii="Arial" w:eastAsia="Times New Roman" w:hAnsi="Arial" w:cs="Arial"/>
          <w:bCs/>
        </w:rPr>
      </w:pPr>
      <w:r>
        <w:rPr>
          <w:rStyle w:val="Hyperlink"/>
          <w:rFonts w:ascii="Arial" w:eastAsia="Times New Roman" w:hAnsi="Arial" w:cs="Arial"/>
          <w:bCs/>
        </w:rPr>
        <w:br w:type="page"/>
      </w:r>
    </w:p>
    <w:p w14:paraId="16BBEEEC" w14:textId="77777777" w:rsidR="00C409D3" w:rsidRPr="00C409D3" w:rsidRDefault="00C409D3" w:rsidP="00C409D3">
      <w:pPr>
        <w:rPr>
          <w:rFonts w:ascii="Arial" w:eastAsia="Times New Roman" w:hAnsi="Arial" w:cs="Arial"/>
          <w:b/>
          <w:color w:val="000000" w:themeColor="text1"/>
          <w:sz w:val="28"/>
          <w:szCs w:val="28"/>
        </w:rPr>
      </w:pPr>
      <w:r w:rsidRPr="00C409D3">
        <w:rPr>
          <w:rFonts w:ascii="Arial" w:eastAsia="Times New Roman" w:hAnsi="Arial" w:cs="Arial"/>
          <w:b/>
          <w:color w:val="000000" w:themeColor="text1"/>
          <w:sz w:val="28"/>
          <w:szCs w:val="28"/>
        </w:rPr>
        <w:lastRenderedPageBreak/>
        <w:t>Lauterbach beschleunigt das autonome Fahren in softwaredefinierten Fahrzeugen mit Unterstützung für die neuen TDA5-SoCs von Texas Instruments</w:t>
      </w:r>
    </w:p>
    <w:p w14:paraId="42C99DB0" w14:textId="46B50C47" w:rsidR="00C409D3" w:rsidRPr="00C409D3" w:rsidRDefault="00C409D3" w:rsidP="00C409D3">
      <w:pPr>
        <w:rPr>
          <w:rFonts w:ascii="Arial" w:eastAsia="Times New Roman" w:hAnsi="Arial" w:cs="Arial"/>
          <w:bCs/>
          <w:i/>
          <w:iCs/>
          <w:color w:val="000000" w:themeColor="text1"/>
        </w:rPr>
      </w:pPr>
      <w:r w:rsidRPr="00C409D3">
        <w:rPr>
          <w:rFonts w:ascii="Arial" w:eastAsia="Times New Roman" w:hAnsi="Arial" w:cs="Arial"/>
          <w:bCs/>
          <w:i/>
          <w:iCs/>
          <w:color w:val="000000" w:themeColor="text1"/>
        </w:rPr>
        <w:t>Höhenkirchen, Deutschland, 0</w:t>
      </w:r>
      <w:r w:rsidR="0098220D">
        <w:rPr>
          <w:rFonts w:ascii="Arial" w:eastAsia="Times New Roman" w:hAnsi="Arial" w:cs="Arial"/>
          <w:bCs/>
          <w:i/>
          <w:iCs/>
          <w:color w:val="000000" w:themeColor="text1"/>
        </w:rPr>
        <w:t>8</w:t>
      </w:r>
      <w:r w:rsidRPr="00C409D3">
        <w:rPr>
          <w:rFonts w:ascii="Arial" w:eastAsia="Times New Roman" w:hAnsi="Arial" w:cs="Arial"/>
          <w:bCs/>
          <w:i/>
          <w:iCs/>
          <w:color w:val="000000" w:themeColor="text1"/>
        </w:rPr>
        <w:t>. Januar 2026 - Lauterbach, der weltweit führende Anbieter von Debug- und Tracelösungen, kündigt die volle Unterstützung für das Texas Instruments TDA5 Synposys Virtualizer™ Development Kit (VDK) an, den digitalen Zwilling der TI TDA5-SoCs der nächsten Generation für Fahrerassistenzsysteme im Automobilbereich, die die Grundlage für den Übergang vom einfachen Fahrerassistenzsystem zum autonomen Fahren bilden.</w:t>
      </w:r>
    </w:p>
    <w:p w14:paraId="4BB34D7E"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Die TI TDA5 SoC-Familie bietet eine sichere, skalierbare KI-Leistung von 10-1200 TOPS mit energie- und sicherheitsoptimierter Verarbeitung und unterstützt autonomes Fahren bis Level 3. Die Chiplet-Ready-Architektur ermöglicht es OEMs, die Rechenkapazitäten über die traditionellen SoC-Grenzen hinaus zu erweitern und Fahrzeuge für die sich entwickelnden Anforderungen des autonomen Fahrens zukunftssicher zu machen. Um die dafür notwendige Rechenleistung bereitzustellen, verfügt die SoC-Familie über mehr als 20 hochleistungsfähige Arm® Cortex-Kerne und die C7™ NPU von TI.</w:t>
      </w:r>
    </w:p>
    <w:p w14:paraId="38B0AB79"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Die TRACE32® Debug- und Profiling-Lösungen von Lauterbach gewährleisten eine vollständige Sichtbarkeit auf Systemebene für die TD5A-SoC-Familie und ihren digitalen Zwilling und unterstützen funktionale Sicherheit und virtualisierte SDV-Plattformen mit mehreren Betriebssystemen. Die Lösung bietet AUTOSAR-konformes Debugging, Unterstützung für containerisierte Workloads und unbegrenztes Multicore-Debugging über heterogene Arm- und andere Architekturen hinweg - eine in der Tool-Industrie unerreichte Fähigkeit.</w:t>
      </w:r>
    </w:p>
    <w:p w14:paraId="6CAF0C7B"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Lauterbachs TRACE32® Debug- und Trace-Lösungen sind „SDV Ready“ und unterstützen den gesamten automobilen Software-Stack und den gesamten Produktlebenszyklus (PLC) von virtuellen Steuergeräten („Shift Left“) einschließlich der Cloud-Entwicklung über reales Silizium bis hin zur Analyse im Fahrzeug. Mit bewährtem Know-how in den Bereichen Sicherheitszertifizierung, Debugging und Systemprofilierung unterstützt TRACE32® Ingenieure bei der Entwicklung sicherer und innovativer Fahrzeugsysteme. Seine einzigartigen Hypervisor- und OS-Awareness-Funktionen ermöglichen tiefe Einblicke in Anwendungen, Betriebssysteme und virtualisierte Umgebungen.</w:t>
      </w:r>
    </w:p>
    <w:p w14:paraId="127ECE7C" w14:textId="501808A6"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 xml:space="preserve">„Die TI TDA5 SoC-Familie liefert beeindruckende KI-Leistung für Fahrzeuge der nächsten Generation“, sagt Stephan Lauterbach, </w:t>
      </w:r>
      <w:r>
        <w:rPr>
          <w:rFonts w:ascii="Arial" w:eastAsia="Times New Roman" w:hAnsi="Arial" w:cs="Arial"/>
          <w:bCs/>
          <w:color w:val="000000" w:themeColor="text1"/>
        </w:rPr>
        <w:t>G</w:t>
      </w:r>
      <w:r w:rsidRPr="00C409D3">
        <w:rPr>
          <w:rFonts w:ascii="Arial" w:eastAsia="Times New Roman" w:hAnsi="Arial" w:cs="Arial"/>
          <w:bCs/>
          <w:color w:val="000000" w:themeColor="text1"/>
        </w:rPr>
        <w:t>ründer und CTO der Lauterbach GmbH. „Mit der neuen Unterstützung von TRACE32® für das TDA5 VDK ermöglichen wir es Ingenieuren, ihre Anwendungen von Anfang an mit unseren marktführenden Debug- und Trace-Lösungen zu entwickeln.“</w:t>
      </w:r>
    </w:p>
    <w:p w14:paraId="25C43202"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Die Zusammenarbeit von Lauterbach mit Texas Instruments und dem weiteren Automotive-Ökosystem ermöglicht es Entwicklern, die Grundlage für das autonome Fahren zu schaffen und ihre Markteinführung zu beschleunigen.</w:t>
      </w:r>
    </w:p>
    <w:p w14:paraId="72BF2AB9" w14:textId="442576F1" w:rsid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 xml:space="preserve">Weitere Informationen zu Lauterbachs „SDV Ready“ TRACE32® Tools finden Sie hier: </w:t>
      </w:r>
      <w:hyperlink r:id="rId8" w:history="1">
        <w:r w:rsidRPr="000B2D26">
          <w:rPr>
            <w:rStyle w:val="Hyperlink"/>
            <w:rFonts w:ascii="Arial" w:eastAsia="Times New Roman" w:hAnsi="Arial" w:cs="Arial"/>
            <w:bCs/>
          </w:rPr>
          <w:t>https://www.lauterbach.com/sdv</w:t>
        </w:r>
      </w:hyperlink>
    </w:p>
    <w:p w14:paraId="2AD6FDA9" w14:textId="0E984090" w:rsid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 xml:space="preserve">Weitere Informationen zu Lauterbachs unübertroffener Unterstützung für Simulatoren und virtuelle Targets finden Sie hier: </w:t>
      </w:r>
      <w:hyperlink r:id="rId9" w:history="1">
        <w:r w:rsidRPr="000B2D26">
          <w:rPr>
            <w:rStyle w:val="Hyperlink"/>
            <w:rFonts w:ascii="Arial" w:eastAsia="Times New Roman" w:hAnsi="Arial" w:cs="Arial"/>
            <w:bCs/>
          </w:rPr>
          <w:t>https://www.lauterbach.com/supported-platforms/toolchain/emulators-simulators-and-virtual-targets</w:t>
        </w:r>
      </w:hyperlink>
    </w:p>
    <w:p w14:paraId="7603FBC9"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 xml:space="preserve">Über Lauterbach </w:t>
      </w:r>
    </w:p>
    <w:p w14:paraId="11DF5558"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lastRenderedPageBreak/>
        <w:t>Lauterbach ist der führende Hersteller von modernsten Entwicklungswerkzeugen für eingebettete Systeme mit über 45 Jahren Erfahrung. Als internationales, etabliertes Unternehmen beliefert Lauterbach Kunden in aller Welt, arbeitet mit allen Halbleiterherstellern zusammen und wächst stetig. Am Hauptsitz in Höhenkirchen bei München entwickelt und produziert das Ingenieurteam unter der Marke TRACE32® hochspezialisierte und einfach zu bedienende Entwicklungswerkzeuge. Niederlassungen in Großbritannien, Italien, Frankreich, Tunesien, an der Ost- und Westküste der USA, in Japan und China sowie hochqualifizierte Vertriebs- und Support-Ingenieure in vielen weiteren Ländern machen die gesamte Produktpalette von Lauterbach weltweit verfügbar.</w:t>
      </w:r>
    </w:p>
    <w:p w14:paraId="3FD9C63E" w14:textId="46689C6B" w:rsid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 xml:space="preserve">Weitere Informationen finden Sie unter </w:t>
      </w:r>
      <w:hyperlink r:id="rId10" w:history="1">
        <w:r w:rsidRPr="000B2D26">
          <w:rPr>
            <w:rStyle w:val="Hyperlink"/>
            <w:rFonts w:ascii="Arial" w:eastAsia="Times New Roman" w:hAnsi="Arial" w:cs="Arial"/>
            <w:bCs/>
          </w:rPr>
          <w:t>http://www.lauterbach.com/</w:t>
        </w:r>
      </w:hyperlink>
    </w:p>
    <w:p w14:paraId="209717FC"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Pressekontakt:</w:t>
      </w:r>
    </w:p>
    <w:p w14:paraId="5F7FE1C2"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Verena Strasser, Lauterbach GmbH</w:t>
      </w:r>
    </w:p>
    <w:p w14:paraId="4804A6B1"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Altlaufstraße 40, 85635 Höhenkirchen-Siegertsbrunn</w:t>
      </w:r>
    </w:p>
    <w:p w14:paraId="757BBE9F"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Telefon +49 (8102) 9876 182</w:t>
      </w:r>
    </w:p>
    <w:p w14:paraId="274CD04D" w14:textId="77777777" w:rsidR="00C409D3" w:rsidRPr="00C409D3" w:rsidRDefault="00C409D3" w:rsidP="00C409D3">
      <w:pPr>
        <w:rPr>
          <w:rFonts w:ascii="Arial" w:eastAsia="Times New Roman" w:hAnsi="Arial" w:cs="Arial"/>
          <w:bCs/>
          <w:color w:val="000000" w:themeColor="text1"/>
        </w:rPr>
      </w:pPr>
      <w:r w:rsidRPr="00C409D3">
        <w:rPr>
          <w:rFonts w:ascii="Arial" w:eastAsia="Times New Roman" w:hAnsi="Arial" w:cs="Arial"/>
          <w:bCs/>
          <w:color w:val="000000" w:themeColor="text1"/>
        </w:rPr>
        <w:t>E-Mail: press@lauterbach.com</w:t>
      </w:r>
    </w:p>
    <w:p w14:paraId="0F7B48F6" w14:textId="5CC45BB1" w:rsidR="00CF7D65" w:rsidRPr="00CA656A" w:rsidRDefault="00CF7D65" w:rsidP="00C409D3">
      <w:pPr>
        <w:rPr>
          <w:rFonts w:ascii="Arial" w:eastAsia="Times New Roman" w:hAnsi="Arial" w:cs="Arial"/>
          <w:bCs/>
          <w:color w:val="0000FF"/>
          <w:u w:val="single"/>
        </w:rPr>
      </w:pPr>
    </w:p>
    <w:sectPr w:rsidR="00CF7D65" w:rsidRPr="00CA656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B3BE1"/>
    <w:multiLevelType w:val="hybridMultilevel"/>
    <w:tmpl w:val="D0F6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317AA3"/>
    <w:multiLevelType w:val="multilevel"/>
    <w:tmpl w:val="1FF2D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054515"/>
    <w:multiLevelType w:val="hybridMultilevel"/>
    <w:tmpl w:val="16F4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E76368"/>
    <w:multiLevelType w:val="multilevel"/>
    <w:tmpl w:val="D068C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9E0D9C"/>
    <w:multiLevelType w:val="multilevel"/>
    <w:tmpl w:val="A7501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FB6"/>
    <w:rsid w:val="00081704"/>
    <w:rsid w:val="00086286"/>
    <w:rsid w:val="000B1FB6"/>
    <w:rsid w:val="000C38F2"/>
    <w:rsid w:val="000D0A2A"/>
    <w:rsid w:val="000E25BF"/>
    <w:rsid w:val="001041E0"/>
    <w:rsid w:val="001171F8"/>
    <w:rsid w:val="001412AD"/>
    <w:rsid w:val="00161AE4"/>
    <w:rsid w:val="001918FA"/>
    <w:rsid w:val="001A41A3"/>
    <w:rsid w:val="001E5E90"/>
    <w:rsid w:val="00205C18"/>
    <w:rsid w:val="0024585C"/>
    <w:rsid w:val="002D759E"/>
    <w:rsid w:val="003014FD"/>
    <w:rsid w:val="003E5488"/>
    <w:rsid w:val="0043754F"/>
    <w:rsid w:val="004A13F0"/>
    <w:rsid w:val="004B57E1"/>
    <w:rsid w:val="004C4B5F"/>
    <w:rsid w:val="00566218"/>
    <w:rsid w:val="00580788"/>
    <w:rsid w:val="005A1D1B"/>
    <w:rsid w:val="005C5728"/>
    <w:rsid w:val="005D540B"/>
    <w:rsid w:val="006873E3"/>
    <w:rsid w:val="006913FB"/>
    <w:rsid w:val="006C2E02"/>
    <w:rsid w:val="00734418"/>
    <w:rsid w:val="00737025"/>
    <w:rsid w:val="007E4496"/>
    <w:rsid w:val="008039C2"/>
    <w:rsid w:val="00881E43"/>
    <w:rsid w:val="0088734E"/>
    <w:rsid w:val="008E78C1"/>
    <w:rsid w:val="0098220D"/>
    <w:rsid w:val="009927A7"/>
    <w:rsid w:val="009B2F4A"/>
    <w:rsid w:val="009B43BD"/>
    <w:rsid w:val="009F7557"/>
    <w:rsid w:val="00A04003"/>
    <w:rsid w:val="00A53E2B"/>
    <w:rsid w:val="00A840CB"/>
    <w:rsid w:val="00AB02DD"/>
    <w:rsid w:val="00B671D1"/>
    <w:rsid w:val="00BE055F"/>
    <w:rsid w:val="00C409D3"/>
    <w:rsid w:val="00C7765D"/>
    <w:rsid w:val="00C953B9"/>
    <w:rsid w:val="00CA51B4"/>
    <w:rsid w:val="00CA656A"/>
    <w:rsid w:val="00CF7D65"/>
    <w:rsid w:val="00D02191"/>
    <w:rsid w:val="00D9210F"/>
    <w:rsid w:val="00DA4320"/>
    <w:rsid w:val="00E106FB"/>
    <w:rsid w:val="00E97DE1"/>
    <w:rsid w:val="00EA1711"/>
    <w:rsid w:val="00EC14BC"/>
    <w:rsid w:val="00ED6F09"/>
    <w:rsid w:val="00EE1FCA"/>
    <w:rsid w:val="00F2770C"/>
    <w:rsid w:val="00FE60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19935"/>
  <w15:chartTrackingRefBased/>
  <w15:docId w15:val="{682B5D15-C5E0-44B5-A892-F8BDAA2C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B1FB6"/>
    <w:rPr>
      <w:b/>
      <w:bCs/>
    </w:rPr>
  </w:style>
  <w:style w:type="character" w:styleId="HTMLCode">
    <w:name w:val="HTML Code"/>
    <w:basedOn w:val="Absatz-Standardschriftart"/>
    <w:uiPriority w:val="99"/>
    <w:semiHidden/>
    <w:unhideWhenUsed/>
    <w:rsid w:val="000B1FB6"/>
    <w:rPr>
      <w:rFonts w:ascii="Courier New" w:eastAsia="Times New Roman" w:hAnsi="Courier New" w:cs="Courier New"/>
      <w:sz w:val="20"/>
      <w:szCs w:val="20"/>
    </w:rPr>
  </w:style>
  <w:style w:type="character" w:styleId="Hyperlink">
    <w:name w:val="Hyperlink"/>
    <w:basedOn w:val="Absatz-Standardschriftart"/>
    <w:uiPriority w:val="99"/>
    <w:unhideWhenUsed/>
    <w:rsid w:val="000B1FB6"/>
    <w:rPr>
      <w:color w:val="0000FF"/>
      <w:u w:val="single"/>
    </w:rPr>
  </w:style>
  <w:style w:type="paragraph" w:styleId="StandardWeb">
    <w:name w:val="Normal (Web)"/>
    <w:basedOn w:val="Standard"/>
    <w:uiPriority w:val="99"/>
    <w:semiHidden/>
    <w:unhideWhenUsed/>
    <w:rsid w:val="008039C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3E5488"/>
    <w:rPr>
      <w:sz w:val="16"/>
      <w:szCs w:val="16"/>
    </w:rPr>
  </w:style>
  <w:style w:type="paragraph" w:styleId="Kommentartext">
    <w:name w:val="annotation text"/>
    <w:basedOn w:val="Standard"/>
    <w:link w:val="KommentartextZchn"/>
    <w:uiPriority w:val="99"/>
    <w:unhideWhenUsed/>
    <w:rsid w:val="003E5488"/>
    <w:pPr>
      <w:spacing w:line="240" w:lineRule="auto"/>
    </w:pPr>
    <w:rPr>
      <w:sz w:val="20"/>
      <w:szCs w:val="20"/>
    </w:rPr>
  </w:style>
  <w:style w:type="character" w:customStyle="1" w:styleId="KommentartextZchn">
    <w:name w:val="Kommentartext Zchn"/>
    <w:basedOn w:val="Absatz-Standardschriftart"/>
    <w:link w:val="Kommentartext"/>
    <w:uiPriority w:val="99"/>
    <w:rsid w:val="003E5488"/>
    <w:rPr>
      <w:sz w:val="20"/>
      <w:szCs w:val="20"/>
    </w:rPr>
  </w:style>
  <w:style w:type="paragraph" w:styleId="Kommentarthema">
    <w:name w:val="annotation subject"/>
    <w:basedOn w:val="Kommentartext"/>
    <w:next w:val="Kommentartext"/>
    <w:link w:val="KommentarthemaZchn"/>
    <w:uiPriority w:val="99"/>
    <w:semiHidden/>
    <w:unhideWhenUsed/>
    <w:rsid w:val="003E5488"/>
    <w:rPr>
      <w:b/>
      <w:bCs/>
    </w:rPr>
  </w:style>
  <w:style w:type="character" w:customStyle="1" w:styleId="KommentarthemaZchn">
    <w:name w:val="Kommentarthema Zchn"/>
    <w:basedOn w:val="KommentartextZchn"/>
    <w:link w:val="Kommentarthema"/>
    <w:uiPriority w:val="99"/>
    <w:semiHidden/>
    <w:rsid w:val="003E5488"/>
    <w:rPr>
      <w:b/>
      <w:bCs/>
      <w:sz w:val="20"/>
      <w:szCs w:val="20"/>
    </w:rPr>
  </w:style>
  <w:style w:type="paragraph" w:styleId="berarbeitung">
    <w:name w:val="Revision"/>
    <w:hidden/>
    <w:uiPriority w:val="99"/>
    <w:semiHidden/>
    <w:rsid w:val="008E78C1"/>
    <w:pPr>
      <w:spacing w:after="0" w:line="240" w:lineRule="auto"/>
    </w:pPr>
  </w:style>
  <w:style w:type="character" w:styleId="NichtaufgelsteErwhnung">
    <w:name w:val="Unresolved Mention"/>
    <w:basedOn w:val="Absatz-Standardschriftart"/>
    <w:uiPriority w:val="99"/>
    <w:semiHidden/>
    <w:unhideWhenUsed/>
    <w:rsid w:val="00EA1711"/>
    <w:rPr>
      <w:color w:val="605E5C"/>
      <w:shd w:val="clear" w:color="auto" w:fill="E1DFDD"/>
    </w:rPr>
  </w:style>
  <w:style w:type="character" w:styleId="BesuchterLink">
    <w:name w:val="FollowedHyperlink"/>
    <w:basedOn w:val="Absatz-Standardschriftart"/>
    <w:uiPriority w:val="99"/>
    <w:semiHidden/>
    <w:unhideWhenUsed/>
    <w:rsid w:val="004B57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9855">
      <w:bodyDiv w:val="1"/>
      <w:marLeft w:val="0"/>
      <w:marRight w:val="0"/>
      <w:marTop w:val="0"/>
      <w:marBottom w:val="0"/>
      <w:divBdr>
        <w:top w:val="none" w:sz="0" w:space="0" w:color="auto"/>
        <w:left w:val="none" w:sz="0" w:space="0" w:color="auto"/>
        <w:bottom w:val="none" w:sz="0" w:space="0" w:color="auto"/>
        <w:right w:val="none" w:sz="0" w:space="0" w:color="auto"/>
      </w:divBdr>
    </w:div>
    <w:div w:id="55907179">
      <w:bodyDiv w:val="1"/>
      <w:marLeft w:val="0"/>
      <w:marRight w:val="0"/>
      <w:marTop w:val="0"/>
      <w:marBottom w:val="0"/>
      <w:divBdr>
        <w:top w:val="none" w:sz="0" w:space="0" w:color="auto"/>
        <w:left w:val="none" w:sz="0" w:space="0" w:color="auto"/>
        <w:bottom w:val="none" w:sz="0" w:space="0" w:color="auto"/>
        <w:right w:val="none" w:sz="0" w:space="0" w:color="auto"/>
      </w:divBdr>
    </w:div>
    <w:div w:id="459810152">
      <w:bodyDiv w:val="1"/>
      <w:marLeft w:val="0"/>
      <w:marRight w:val="0"/>
      <w:marTop w:val="0"/>
      <w:marBottom w:val="0"/>
      <w:divBdr>
        <w:top w:val="none" w:sz="0" w:space="0" w:color="auto"/>
        <w:left w:val="none" w:sz="0" w:space="0" w:color="auto"/>
        <w:bottom w:val="none" w:sz="0" w:space="0" w:color="auto"/>
        <w:right w:val="none" w:sz="0" w:space="0" w:color="auto"/>
      </w:divBdr>
    </w:div>
    <w:div w:id="877863591">
      <w:bodyDiv w:val="1"/>
      <w:marLeft w:val="0"/>
      <w:marRight w:val="0"/>
      <w:marTop w:val="0"/>
      <w:marBottom w:val="0"/>
      <w:divBdr>
        <w:top w:val="none" w:sz="0" w:space="0" w:color="auto"/>
        <w:left w:val="none" w:sz="0" w:space="0" w:color="auto"/>
        <w:bottom w:val="none" w:sz="0" w:space="0" w:color="auto"/>
        <w:right w:val="none" w:sz="0" w:space="0" w:color="auto"/>
      </w:divBdr>
    </w:div>
    <w:div w:id="1077941212">
      <w:bodyDiv w:val="1"/>
      <w:marLeft w:val="0"/>
      <w:marRight w:val="0"/>
      <w:marTop w:val="0"/>
      <w:marBottom w:val="0"/>
      <w:divBdr>
        <w:top w:val="none" w:sz="0" w:space="0" w:color="auto"/>
        <w:left w:val="none" w:sz="0" w:space="0" w:color="auto"/>
        <w:bottom w:val="none" w:sz="0" w:space="0" w:color="auto"/>
        <w:right w:val="none" w:sz="0" w:space="0" w:color="auto"/>
      </w:divBdr>
    </w:div>
    <w:div w:id="1210724795">
      <w:bodyDiv w:val="1"/>
      <w:marLeft w:val="0"/>
      <w:marRight w:val="0"/>
      <w:marTop w:val="0"/>
      <w:marBottom w:val="0"/>
      <w:divBdr>
        <w:top w:val="none" w:sz="0" w:space="0" w:color="auto"/>
        <w:left w:val="none" w:sz="0" w:space="0" w:color="auto"/>
        <w:bottom w:val="none" w:sz="0" w:space="0" w:color="auto"/>
        <w:right w:val="none" w:sz="0" w:space="0" w:color="auto"/>
      </w:divBdr>
    </w:div>
    <w:div w:id="1291667075">
      <w:bodyDiv w:val="1"/>
      <w:marLeft w:val="0"/>
      <w:marRight w:val="0"/>
      <w:marTop w:val="0"/>
      <w:marBottom w:val="0"/>
      <w:divBdr>
        <w:top w:val="none" w:sz="0" w:space="0" w:color="auto"/>
        <w:left w:val="none" w:sz="0" w:space="0" w:color="auto"/>
        <w:bottom w:val="none" w:sz="0" w:space="0" w:color="auto"/>
        <w:right w:val="none" w:sz="0" w:space="0" w:color="auto"/>
      </w:divBdr>
    </w:div>
    <w:div w:id="1648586040">
      <w:bodyDiv w:val="1"/>
      <w:marLeft w:val="0"/>
      <w:marRight w:val="0"/>
      <w:marTop w:val="0"/>
      <w:marBottom w:val="0"/>
      <w:divBdr>
        <w:top w:val="none" w:sz="0" w:space="0" w:color="auto"/>
        <w:left w:val="none" w:sz="0" w:space="0" w:color="auto"/>
        <w:bottom w:val="none" w:sz="0" w:space="0" w:color="auto"/>
        <w:right w:val="none" w:sz="0" w:space="0" w:color="auto"/>
      </w:divBdr>
    </w:div>
    <w:div w:id="165684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uterbach.com/sdv" TargetMode="External"/><Relationship Id="rId3" Type="http://schemas.openxmlformats.org/officeDocument/2006/relationships/settings" Target="settings.xml"/><Relationship Id="rId7" Type="http://schemas.openxmlformats.org/officeDocument/2006/relationships/hyperlink" Target="mailto:press@lauterbac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auterbach.com/supported-platforms/toolchain/emulators-simulators-and-virtual-targets" TargetMode="External"/><Relationship Id="rId11" Type="http://schemas.openxmlformats.org/officeDocument/2006/relationships/fontTable" Target="fontTable.xml"/><Relationship Id="rId5" Type="http://schemas.openxmlformats.org/officeDocument/2006/relationships/hyperlink" Target="https://www.lauterbach.com/sdv" TargetMode="External"/><Relationship Id="rId10" Type="http://schemas.openxmlformats.org/officeDocument/2006/relationships/hyperlink" Target="http://www.lauterbach.com/" TargetMode="External"/><Relationship Id="rId4" Type="http://schemas.openxmlformats.org/officeDocument/2006/relationships/webSettings" Target="webSettings.xml"/><Relationship Id="rId9" Type="http://schemas.openxmlformats.org/officeDocument/2006/relationships/hyperlink" Target="https://www.lauterbach.com/supported-platforms/toolchain/emulators-simulators-and-virtual-target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7264</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Lauterbach GmbH</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Riemenschneider</dc:creator>
  <cp:keywords/>
  <dc:description/>
  <cp:lastModifiedBy>Frank Riemenschneider</cp:lastModifiedBy>
  <cp:revision>5</cp:revision>
  <dcterms:created xsi:type="dcterms:W3CDTF">2025-12-18T06:45:00Z</dcterms:created>
  <dcterms:modified xsi:type="dcterms:W3CDTF">2025-12-18T10:26:00Z</dcterms:modified>
</cp:coreProperties>
</file>